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3A" w:rsidRPr="00BD2D25" w:rsidRDefault="0027373A" w:rsidP="00BD2D25">
      <w:pPr>
        <w:spacing w:line="360" w:lineRule="auto"/>
        <w:rPr>
          <w:b/>
          <w:sz w:val="32"/>
          <w:szCs w:val="32"/>
        </w:rPr>
      </w:pPr>
      <w:r w:rsidRPr="00BD2D25">
        <w:rPr>
          <w:b/>
          <w:sz w:val="32"/>
          <w:szCs w:val="32"/>
        </w:rPr>
        <w:t>История зарубежного театра</w:t>
      </w:r>
      <w:bookmarkStart w:id="0" w:name="_GoBack"/>
      <w:bookmarkEnd w:id="0"/>
    </w:p>
    <w:p w:rsidR="0027373A" w:rsidRDefault="0027373A" w:rsidP="003634EA">
      <w:pPr>
        <w:spacing w:line="360" w:lineRule="auto"/>
        <w:jc w:val="center"/>
        <w:rPr>
          <w:b/>
          <w:szCs w:val="28"/>
        </w:rPr>
      </w:pPr>
    </w:p>
    <w:p w:rsidR="003634EA" w:rsidRPr="0027373A" w:rsidRDefault="003634EA" w:rsidP="003634EA">
      <w:pPr>
        <w:spacing w:line="360" w:lineRule="auto"/>
        <w:jc w:val="center"/>
        <w:rPr>
          <w:b/>
          <w:szCs w:val="28"/>
        </w:rPr>
      </w:pPr>
      <w:r w:rsidRPr="0027373A">
        <w:rPr>
          <w:b/>
          <w:szCs w:val="28"/>
        </w:rPr>
        <w:t>Список основной  учебной литературы</w:t>
      </w:r>
    </w:p>
    <w:p w:rsidR="006608D6" w:rsidRPr="006608D6" w:rsidRDefault="006608D6" w:rsidP="0027373A">
      <w:pPr>
        <w:pStyle w:val="a4"/>
        <w:numPr>
          <w:ilvl w:val="0"/>
          <w:numId w:val="2"/>
        </w:numPr>
        <w:spacing w:line="360" w:lineRule="auto"/>
        <w:rPr>
          <w:szCs w:val="28"/>
        </w:rPr>
      </w:pPr>
      <w:r w:rsidRPr="006608D6">
        <w:rPr>
          <w:szCs w:val="28"/>
        </w:rPr>
        <w:t>История зарубежного театра</w:t>
      </w:r>
      <w:r>
        <w:rPr>
          <w:szCs w:val="28"/>
        </w:rPr>
        <w:t>: программа для актерских факультетов театральных ВУЗов/ авт.-сост. И.В. Холмогорова: М., ГИТИС, 2014 .-34 с.</w:t>
      </w:r>
    </w:p>
    <w:p w:rsidR="003634EA" w:rsidRPr="0027373A" w:rsidRDefault="0027373A" w:rsidP="0027373A">
      <w:pPr>
        <w:pStyle w:val="a4"/>
        <w:numPr>
          <w:ilvl w:val="0"/>
          <w:numId w:val="2"/>
        </w:numPr>
        <w:spacing w:line="360" w:lineRule="auto"/>
        <w:rPr>
          <w:b/>
          <w:szCs w:val="28"/>
        </w:rPr>
      </w:pPr>
      <w:r w:rsidRPr="0027373A">
        <w:rPr>
          <w:szCs w:val="28"/>
        </w:rPr>
        <w:t>Гвоздев А. А. Западноевропейский театр на рубеже XIX и XX столетий, 2-е изд., 2012 г." - коллекция "Музыка и Театр - Издательство Планета Музыки" ЭБС ЛАНЬ.</w:t>
      </w:r>
    </w:p>
    <w:p w:rsidR="0027373A" w:rsidRPr="0027373A" w:rsidRDefault="0027373A" w:rsidP="0027373A">
      <w:pPr>
        <w:pStyle w:val="a4"/>
        <w:numPr>
          <w:ilvl w:val="0"/>
          <w:numId w:val="2"/>
        </w:numPr>
        <w:spacing w:line="360" w:lineRule="auto"/>
        <w:rPr>
          <w:szCs w:val="28"/>
        </w:rPr>
      </w:pPr>
      <w:r w:rsidRPr="0027373A">
        <w:rPr>
          <w:szCs w:val="28"/>
        </w:rPr>
        <w:t xml:space="preserve">История зарубежного театра в 4 тт. Учебное  пособие. </w:t>
      </w:r>
      <w:r w:rsidRPr="0027373A">
        <w:rPr>
          <w:b/>
          <w:szCs w:val="28"/>
        </w:rPr>
        <w:t>(</w:t>
      </w:r>
      <w:r w:rsidRPr="0027373A">
        <w:rPr>
          <w:szCs w:val="28"/>
        </w:rPr>
        <w:t xml:space="preserve">Под редакцией Г.Н. Бояджиева, К.А. Гладышевой, Е.В. </w:t>
      </w:r>
      <w:proofErr w:type="spellStart"/>
      <w:r w:rsidRPr="0027373A">
        <w:rPr>
          <w:szCs w:val="28"/>
        </w:rPr>
        <w:t>Кочетовой</w:t>
      </w:r>
      <w:proofErr w:type="spellEnd"/>
      <w:r w:rsidRPr="0027373A">
        <w:rPr>
          <w:szCs w:val="28"/>
        </w:rPr>
        <w:t>, А.Г. Образцовой, Л.П. Солнцевой, А.А. Якубовского)</w:t>
      </w:r>
      <w:proofErr w:type="gramStart"/>
      <w:r w:rsidRPr="0027373A">
        <w:rPr>
          <w:szCs w:val="28"/>
        </w:rPr>
        <w:t>.</w:t>
      </w:r>
      <w:proofErr w:type="spellStart"/>
      <w:r w:rsidRPr="0027373A">
        <w:rPr>
          <w:szCs w:val="28"/>
        </w:rPr>
        <w:t>М</w:t>
      </w:r>
      <w:proofErr w:type="gramEnd"/>
      <w:r w:rsidRPr="0027373A">
        <w:rPr>
          <w:szCs w:val="28"/>
        </w:rPr>
        <w:t>.:.Просвещение</w:t>
      </w:r>
      <w:proofErr w:type="spellEnd"/>
      <w:r w:rsidRPr="0027373A">
        <w:rPr>
          <w:szCs w:val="28"/>
        </w:rPr>
        <w:t>, 1981–1987.</w:t>
      </w:r>
    </w:p>
    <w:p w:rsidR="0027373A" w:rsidRDefault="0027373A" w:rsidP="0027373A">
      <w:pPr>
        <w:pStyle w:val="a4"/>
        <w:numPr>
          <w:ilvl w:val="0"/>
          <w:numId w:val="2"/>
        </w:numPr>
      </w:pPr>
      <w:r>
        <w:t xml:space="preserve">История зарубежного театра. Учебник для вузов </w:t>
      </w:r>
      <w:r w:rsidRPr="0027373A">
        <w:rPr>
          <w:b/>
        </w:rPr>
        <w:t>(</w:t>
      </w:r>
      <w:r>
        <w:t xml:space="preserve">Под редакцией Л.И. </w:t>
      </w:r>
      <w:proofErr w:type="spellStart"/>
      <w:r>
        <w:t>Гительмана</w:t>
      </w:r>
      <w:proofErr w:type="spellEnd"/>
      <w:r>
        <w:t>). СПБ</w:t>
      </w:r>
      <w:proofErr w:type="gramStart"/>
      <w:r>
        <w:t xml:space="preserve">.:  </w:t>
      </w:r>
      <w:proofErr w:type="gramEnd"/>
      <w:r>
        <w:t>Искусство–СПБ:, 2005, 2007– 575 с.</w:t>
      </w:r>
    </w:p>
    <w:p w:rsidR="0027373A" w:rsidRPr="0027373A" w:rsidRDefault="0027373A" w:rsidP="0027373A">
      <w:pPr>
        <w:pStyle w:val="a4"/>
        <w:spacing w:line="360" w:lineRule="auto"/>
        <w:rPr>
          <w:szCs w:val="28"/>
        </w:rPr>
      </w:pPr>
    </w:p>
    <w:p w:rsidR="003634EA" w:rsidRDefault="003634EA" w:rsidP="003634EA">
      <w:pPr>
        <w:rPr>
          <w:sz w:val="24"/>
        </w:rPr>
      </w:pPr>
    </w:p>
    <w:p w:rsidR="003634EA" w:rsidRDefault="003634EA" w:rsidP="003634EA">
      <w:pPr>
        <w:jc w:val="center"/>
        <w:rPr>
          <w:b/>
          <w:szCs w:val="28"/>
        </w:rPr>
      </w:pPr>
      <w:r w:rsidRPr="0027373A">
        <w:rPr>
          <w:b/>
          <w:szCs w:val="28"/>
        </w:rPr>
        <w:t>Список дополнительной литературы</w:t>
      </w:r>
    </w:p>
    <w:p w:rsidR="0027373A" w:rsidRPr="0027373A" w:rsidRDefault="0027373A" w:rsidP="003634EA">
      <w:pPr>
        <w:jc w:val="center"/>
        <w:rPr>
          <w:szCs w:val="28"/>
        </w:rPr>
      </w:pPr>
    </w:p>
    <w:p w:rsidR="0027373A" w:rsidRDefault="0027373A" w:rsidP="0027373A">
      <w:pPr>
        <w:pStyle w:val="a4"/>
        <w:numPr>
          <w:ilvl w:val="0"/>
          <w:numId w:val="1"/>
        </w:numPr>
        <w:rPr>
          <w:szCs w:val="28"/>
        </w:rPr>
      </w:pPr>
      <w:proofErr w:type="spellStart"/>
      <w:r w:rsidRPr="0027373A">
        <w:rPr>
          <w:szCs w:val="28"/>
        </w:rPr>
        <w:t>Миклашевский</w:t>
      </w:r>
      <w:proofErr w:type="spellEnd"/>
      <w:r w:rsidRPr="0027373A">
        <w:rPr>
          <w:szCs w:val="28"/>
        </w:rPr>
        <w:t xml:space="preserve"> К.М. Театр итальянских комедиантов, 2020 г." - коллекция "Музыка и театр — Издательство "Лань", "Планета музыки" ЭБС ЛАНЬ.</w:t>
      </w:r>
    </w:p>
    <w:p w:rsidR="0027373A" w:rsidRDefault="0027373A" w:rsidP="0027373A">
      <w:pPr>
        <w:pStyle w:val="a4"/>
        <w:numPr>
          <w:ilvl w:val="0"/>
          <w:numId w:val="1"/>
        </w:numPr>
        <w:rPr>
          <w:szCs w:val="28"/>
        </w:rPr>
      </w:pPr>
      <w:r w:rsidRPr="0027373A">
        <w:rPr>
          <w:szCs w:val="28"/>
        </w:rPr>
        <w:t>Дидро Д. Парадокс об актере, 2020 г." - коллекция "Музыка и театр — Издательство "Лань", "Планета музыки" ЭБС ЛАНЬ.</w:t>
      </w:r>
    </w:p>
    <w:p w:rsidR="00172309" w:rsidRDefault="00172309" w:rsidP="00172309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 w:rsidRPr="0027373A">
        <w:rPr>
          <w:szCs w:val="28"/>
        </w:rPr>
        <w:t>Западно-европейский</w:t>
      </w:r>
      <w:proofErr w:type="gramEnd"/>
      <w:r w:rsidRPr="0027373A">
        <w:rPr>
          <w:szCs w:val="28"/>
        </w:rPr>
        <w:t xml:space="preserve"> театр. От эпохи Возрождения до рубежа </w:t>
      </w:r>
      <w:r w:rsidRPr="0027373A">
        <w:rPr>
          <w:szCs w:val="28"/>
          <w:lang w:val="en-US"/>
        </w:rPr>
        <w:t>XIX</w:t>
      </w:r>
      <w:r w:rsidRPr="0027373A">
        <w:rPr>
          <w:szCs w:val="28"/>
        </w:rPr>
        <w:t>-</w:t>
      </w:r>
      <w:r w:rsidRPr="0027373A">
        <w:rPr>
          <w:szCs w:val="28"/>
          <w:lang w:val="en-US"/>
        </w:rPr>
        <w:t>XX</w:t>
      </w:r>
      <w:r w:rsidRPr="0027373A">
        <w:rPr>
          <w:szCs w:val="28"/>
        </w:rPr>
        <w:t xml:space="preserve"> вв. Очерки </w:t>
      </w:r>
      <w:proofErr w:type="gramStart"/>
      <w:r w:rsidRPr="0027373A">
        <w:rPr>
          <w:b/>
          <w:szCs w:val="28"/>
        </w:rPr>
        <w:t xml:space="preserve">( </w:t>
      </w:r>
      <w:proofErr w:type="gramEnd"/>
      <w:r w:rsidRPr="0027373A">
        <w:rPr>
          <w:szCs w:val="28"/>
        </w:rPr>
        <w:t>Под редакцией М.Ю. Давыдовой). М.: РГГУ,2001.– 436 с.</w:t>
      </w:r>
    </w:p>
    <w:p w:rsidR="001E77E6" w:rsidRPr="001E77E6" w:rsidRDefault="001E77E6" w:rsidP="001E77E6">
      <w:pPr>
        <w:pStyle w:val="a4"/>
        <w:numPr>
          <w:ilvl w:val="0"/>
          <w:numId w:val="1"/>
        </w:numPr>
        <w:spacing w:line="360" w:lineRule="auto"/>
        <w:ind w:right="-81"/>
        <w:jc w:val="both"/>
        <w:rPr>
          <w:szCs w:val="28"/>
        </w:rPr>
      </w:pPr>
      <w:r w:rsidRPr="002125E6">
        <w:rPr>
          <w:szCs w:val="28"/>
        </w:rPr>
        <w:t>Журнал «Современная драматургия» 2021 год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ретроколлекция</w:t>
      </w:r>
      <w:proofErr w:type="spellEnd"/>
      <w:r>
        <w:rPr>
          <w:szCs w:val="28"/>
        </w:rPr>
        <w:t xml:space="preserve"> ЭБС РУКОНТ</w:t>
      </w:r>
    </w:p>
    <w:p w:rsidR="00172309" w:rsidRPr="0027373A" w:rsidRDefault="00172309" w:rsidP="00172309">
      <w:pPr>
        <w:pStyle w:val="a4"/>
        <w:rPr>
          <w:szCs w:val="28"/>
        </w:rPr>
      </w:pPr>
    </w:p>
    <w:p w:rsidR="0027373A" w:rsidRDefault="0027373A" w:rsidP="003634EA"/>
    <w:p w:rsidR="0027373A" w:rsidRDefault="0027373A" w:rsidP="003634EA"/>
    <w:p w:rsidR="0027373A" w:rsidRDefault="0027373A" w:rsidP="003634EA"/>
    <w:p w:rsidR="0027373A" w:rsidRDefault="0027373A" w:rsidP="003634EA"/>
    <w:p w:rsidR="0027373A" w:rsidRPr="0027373A" w:rsidRDefault="0027373A" w:rsidP="003634EA">
      <w:pPr>
        <w:rPr>
          <w:color w:val="FF0000"/>
        </w:rPr>
      </w:pPr>
      <w:r w:rsidRPr="0027373A">
        <w:rPr>
          <w:color w:val="FF0000"/>
        </w:rPr>
        <w:t>Литература для дополнительного чтения имеется в библиотеке</w:t>
      </w:r>
    </w:p>
    <w:p w:rsidR="0027373A" w:rsidRDefault="0027373A" w:rsidP="003634EA"/>
    <w:p w:rsidR="003634EA" w:rsidRPr="0027373A" w:rsidRDefault="003634EA" w:rsidP="003634EA">
      <w:pPr>
        <w:rPr>
          <w:color w:val="FF0000"/>
        </w:rPr>
      </w:pPr>
      <w:proofErr w:type="spellStart"/>
      <w:r w:rsidRPr="0027373A">
        <w:rPr>
          <w:color w:val="FF0000"/>
        </w:rPr>
        <w:t>Акройд</w:t>
      </w:r>
      <w:proofErr w:type="spellEnd"/>
      <w:r w:rsidRPr="0027373A">
        <w:rPr>
          <w:color w:val="FF0000"/>
        </w:rPr>
        <w:t>. П. Шекспир. Биография.</w:t>
      </w:r>
      <w:r w:rsidRPr="0027373A">
        <w:rPr>
          <w:b/>
          <w:color w:val="FF0000"/>
        </w:rPr>
        <w:t>/</w:t>
      </w:r>
      <w:r w:rsidRPr="0027373A">
        <w:rPr>
          <w:color w:val="FF0000"/>
        </w:rPr>
        <w:t xml:space="preserve">П. </w:t>
      </w:r>
      <w:proofErr w:type="spellStart"/>
      <w:r w:rsidRPr="0027373A">
        <w:rPr>
          <w:color w:val="FF0000"/>
        </w:rPr>
        <w:t>Акройд</w:t>
      </w:r>
      <w:proofErr w:type="spellEnd"/>
      <w:r w:rsidRPr="0027373A">
        <w:rPr>
          <w:color w:val="FF0000"/>
        </w:rPr>
        <w:t>. М.: Колибри, 2009. –735 с.</w:t>
      </w:r>
    </w:p>
    <w:p w:rsidR="003634EA" w:rsidRPr="0027373A" w:rsidRDefault="003634EA" w:rsidP="003634EA">
      <w:pPr>
        <w:rPr>
          <w:color w:val="FF0000"/>
        </w:rPr>
      </w:pPr>
      <w:proofErr w:type="spellStart"/>
      <w:r w:rsidRPr="0027373A">
        <w:rPr>
          <w:color w:val="FF0000"/>
        </w:rPr>
        <w:lastRenderedPageBreak/>
        <w:t>Барро</w:t>
      </w:r>
      <w:proofErr w:type="spellEnd"/>
      <w:r w:rsidRPr="0027373A">
        <w:rPr>
          <w:color w:val="FF0000"/>
        </w:rPr>
        <w:t>. Ж.-Л. Воспоминания для будущего.</w:t>
      </w:r>
      <w:r w:rsidRPr="0027373A">
        <w:rPr>
          <w:b/>
          <w:color w:val="FF0000"/>
        </w:rPr>
        <w:t xml:space="preserve"> /</w:t>
      </w:r>
      <w:r w:rsidRPr="0027373A">
        <w:rPr>
          <w:color w:val="FF0000"/>
        </w:rPr>
        <w:t xml:space="preserve"> Ж.-Л. </w:t>
      </w:r>
      <w:proofErr w:type="spellStart"/>
      <w:r w:rsidRPr="0027373A">
        <w:rPr>
          <w:color w:val="FF0000"/>
        </w:rPr>
        <w:t>Барро</w:t>
      </w:r>
      <w:proofErr w:type="spellEnd"/>
      <w:r w:rsidRPr="0027373A">
        <w:rPr>
          <w:color w:val="FF0000"/>
        </w:rPr>
        <w:t xml:space="preserve">. М.: Искусство, 1979.. – 391 с. </w:t>
      </w:r>
    </w:p>
    <w:p w:rsidR="003634EA" w:rsidRPr="0027373A" w:rsidRDefault="003634EA" w:rsidP="003634EA">
      <w:pPr>
        <w:rPr>
          <w:color w:val="FF0000"/>
        </w:rPr>
      </w:pPr>
      <w:r w:rsidRPr="0027373A">
        <w:rPr>
          <w:color w:val="FF0000"/>
        </w:rPr>
        <w:t>Бартошевич А.В. Мирозданью современный. Шекспир в театре ХХ века.</w:t>
      </w:r>
      <w:r w:rsidRPr="0027373A">
        <w:rPr>
          <w:b/>
          <w:color w:val="FF0000"/>
        </w:rPr>
        <w:t xml:space="preserve"> /</w:t>
      </w:r>
      <w:r w:rsidRPr="0027373A">
        <w:rPr>
          <w:color w:val="FF0000"/>
        </w:rPr>
        <w:t xml:space="preserve"> А.В. Бартошевич. –  М.: ГИТИС,  2002.–   360 с.</w:t>
      </w:r>
    </w:p>
    <w:p w:rsidR="003634EA" w:rsidRPr="0027373A" w:rsidRDefault="003634EA" w:rsidP="003634EA">
      <w:pPr>
        <w:rPr>
          <w:color w:val="FF0000"/>
        </w:rPr>
      </w:pPr>
      <w:r w:rsidRPr="0027373A">
        <w:rPr>
          <w:color w:val="FF0000"/>
        </w:rPr>
        <w:t>Бояджиев Г.Н. От Софокла до Брехта за сорок театральных вечеров. / Г.Н. Бояджиев М.: Просвещение, 1988  – 351 с.</w:t>
      </w:r>
    </w:p>
    <w:p w:rsidR="003634EA" w:rsidRPr="0027373A" w:rsidRDefault="003634EA" w:rsidP="003634EA">
      <w:pPr>
        <w:rPr>
          <w:color w:val="FF0000"/>
        </w:rPr>
      </w:pPr>
      <w:proofErr w:type="spellStart"/>
      <w:r w:rsidRPr="0027373A">
        <w:rPr>
          <w:color w:val="FF0000"/>
        </w:rPr>
        <w:t>Дживелегов</w:t>
      </w:r>
      <w:proofErr w:type="spellEnd"/>
      <w:r w:rsidRPr="0027373A">
        <w:rPr>
          <w:color w:val="FF0000"/>
        </w:rPr>
        <w:t xml:space="preserve"> А.К. Итальянская народная комедия. Искусство итальянского Возрождения. </w:t>
      </w:r>
      <w:r w:rsidRPr="0027373A">
        <w:rPr>
          <w:b/>
          <w:color w:val="FF0000"/>
        </w:rPr>
        <w:t xml:space="preserve">/ </w:t>
      </w:r>
      <w:r w:rsidRPr="0027373A">
        <w:rPr>
          <w:color w:val="FF0000"/>
        </w:rPr>
        <w:t xml:space="preserve">А.К. </w:t>
      </w:r>
      <w:proofErr w:type="spellStart"/>
      <w:r w:rsidRPr="0027373A">
        <w:rPr>
          <w:color w:val="FF0000"/>
        </w:rPr>
        <w:t>Дживелегов</w:t>
      </w:r>
      <w:proofErr w:type="spellEnd"/>
      <w:r w:rsidRPr="0027373A">
        <w:rPr>
          <w:color w:val="FF0000"/>
        </w:rPr>
        <w:t>.– М.: ГИТИС, 2012 – 551 с.</w:t>
      </w:r>
    </w:p>
    <w:p w:rsidR="003634EA" w:rsidRPr="0027373A" w:rsidRDefault="003634EA" w:rsidP="003634EA">
      <w:pPr>
        <w:rPr>
          <w:color w:val="FF0000"/>
        </w:rPr>
      </w:pPr>
      <w:proofErr w:type="spellStart"/>
      <w:r w:rsidRPr="0027373A">
        <w:rPr>
          <w:color w:val="FF0000"/>
        </w:rPr>
        <w:t>Дживелегов</w:t>
      </w:r>
      <w:proofErr w:type="spellEnd"/>
      <w:r w:rsidRPr="0027373A">
        <w:rPr>
          <w:color w:val="FF0000"/>
        </w:rPr>
        <w:t xml:space="preserve"> </w:t>
      </w:r>
      <w:proofErr w:type="spellStart"/>
      <w:r w:rsidRPr="0027373A">
        <w:rPr>
          <w:color w:val="FF0000"/>
        </w:rPr>
        <w:t>А.К.,Бояджиев</w:t>
      </w:r>
      <w:proofErr w:type="spellEnd"/>
      <w:r w:rsidRPr="0027373A">
        <w:rPr>
          <w:color w:val="FF0000"/>
        </w:rPr>
        <w:t xml:space="preserve"> Г.Н. История </w:t>
      </w:r>
      <w:proofErr w:type="gramStart"/>
      <w:r w:rsidRPr="0027373A">
        <w:rPr>
          <w:color w:val="FF0000"/>
        </w:rPr>
        <w:t>западно-европейского</w:t>
      </w:r>
      <w:proofErr w:type="gramEnd"/>
      <w:r w:rsidRPr="0027373A">
        <w:rPr>
          <w:color w:val="FF0000"/>
        </w:rPr>
        <w:t xml:space="preserve"> театра</w:t>
      </w:r>
      <w:r w:rsidRPr="0027373A">
        <w:rPr>
          <w:b/>
          <w:color w:val="FF0000"/>
        </w:rPr>
        <w:t>/</w:t>
      </w:r>
      <w:r w:rsidRPr="0027373A">
        <w:rPr>
          <w:color w:val="FF0000"/>
          <w:sz w:val="24"/>
        </w:rPr>
        <w:t>от возникновения до 1789 г. Учебник</w:t>
      </w:r>
      <w:r w:rsidRPr="0027373A">
        <w:rPr>
          <w:color w:val="FF0000"/>
        </w:rPr>
        <w:t>/</w:t>
      </w:r>
      <w:proofErr w:type="spellStart"/>
      <w:r w:rsidRPr="0027373A">
        <w:rPr>
          <w:color w:val="FF0000"/>
        </w:rPr>
        <w:t>А.К.Дживелегов</w:t>
      </w:r>
      <w:proofErr w:type="spellEnd"/>
      <w:r w:rsidRPr="0027373A">
        <w:rPr>
          <w:color w:val="FF0000"/>
        </w:rPr>
        <w:t xml:space="preserve"> Г.Н. Бояджиев  М.: ГИТИС, 2012 – 521 с.</w:t>
      </w:r>
    </w:p>
    <w:p w:rsidR="003634EA" w:rsidRPr="0027373A" w:rsidRDefault="003634EA" w:rsidP="003634EA">
      <w:pPr>
        <w:rPr>
          <w:color w:val="FF0000"/>
        </w:rPr>
      </w:pPr>
      <w:r w:rsidRPr="0027373A">
        <w:rPr>
          <w:color w:val="FF0000"/>
        </w:rPr>
        <w:t xml:space="preserve">Зингерман Б.И. Очерки истории драмы ХХ века. /Б.И. Зингерман. – М.: Наука, 1979. – 392с </w:t>
      </w:r>
    </w:p>
    <w:p w:rsidR="003634EA" w:rsidRPr="0027373A" w:rsidRDefault="003634EA" w:rsidP="003634EA">
      <w:pPr>
        <w:rPr>
          <w:color w:val="FF0000"/>
        </w:rPr>
      </w:pPr>
      <w:r w:rsidRPr="0027373A">
        <w:rPr>
          <w:color w:val="FF0000"/>
        </w:rPr>
        <w:t xml:space="preserve">Искусство режиссуры ХХ в. (Станиславский, Мейерхольд, </w:t>
      </w:r>
      <w:proofErr w:type="spellStart"/>
      <w:r w:rsidRPr="0027373A">
        <w:rPr>
          <w:color w:val="FF0000"/>
        </w:rPr>
        <w:t>Стрелер</w:t>
      </w:r>
      <w:proofErr w:type="spellEnd"/>
      <w:r w:rsidRPr="0027373A">
        <w:rPr>
          <w:color w:val="FF0000"/>
        </w:rPr>
        <w:t xml:space="preserve">, </w:t>
      </w:r>
      <w:proofErr w:type="spellStart"/>
      <w:r w:rsidRPr="0027373A">
        <w:rPr>
          <w:color w:val="FF0000"/>
        </w:rPr>
        <w:t>Гротовский</w:t>
      </w:r>
      <w:proofErr w:type="spellEnd"/>
      <w:r w:rsidRPr="0027373A">
        <w:rPr>
          <w:color w:val="FF0000"/>
        </w:rPr>
        <w:t xml:space="preserve">, Брук). </w:t>
      </w:r>
      <w:r w:rsidRPr="0027373A">
        <w:rPr>
          <w:b/>
          <w:color w:val="FF0000"/>
        </w:rPr>
        <w:t>/</w:t>
      </w:r>
      <w:r w:rsidRPr="0027373A">
        <w:rPr>
          <w:color w:val="FF0000"/>
        </w:rPr>
        <w:t xml:space="preserve">сб. М.: </w:t>
      </w:r>
      <w:proofErr w:type="gramStart"/>
      <w:r w:rsidRPr="0027373A">
        <w:rPr>
          <w:color w:val="FF0000"/>
        </w:rPr>
        <w:t>АРТ</w:t>
      </w:r>
      <w:proofErr w:type="gramEnd"/>
      <w:r w:rsidRPr="0027373A">
        <w:rPr>
          <w:color w:val="FF0000"/>
        </w:rPr>
        <w:t>, 2008 – 768 с.</w:t>
      </w:r>
    </w:p>
    <w:p w:rsidR="003634EA" w:rsidRPr="0027373A" w:rsidRDefault="003634EA" w:rsidP="003634EA">
      <w:pPr>
        <w:spacing w:line="360" w:lineRule="auto"/>
        <w:rPr>
          <w:color w:val="FF0000"/>
          <w:sz w:val="24"/>
        </w:rPr>
      </w:pPr>
      <w:proofErr w:type="spellStart"/>
      <w:r w:rsidRPr="0027373A">
        <w:rPr>
          <w:color w:val="FF0000"/>
          <w:sz w:val="24"/>
        </w:rPr>
        <w:t>Крэг</w:t>
      </w:r>
      <w:proofErr w:type="spellEnd"/>
      <w:r w:rsidRPr="0027373A">
        <w:rPr>
          <w:color w:val="FF0000"/>
          <w:sz w:val="24"/>
        </w:rPr>
        <w:t xml:space="preserve"> Э.Г. Воспоминания, статьи, письма / Э.Г. </w:t>
      </w:r>
      <w:proofErr w:type="spellStart"/>
      <w:r w:rsidRPr="0027373A">
        <w:rPr>
          <w:color w:val="FF0000"/>
          <w:sz w:val="24"/>
        </w:rPr>
        <w:t>Крэг</w:t>
      </w:r>
      <w:proofErr w:type="spellEnd"/>
      <w:r w:rsidRPr="0027373A">
        <w:rPr>
          <w:color w:val="FF0000"/>
          <w:sz w:val="24"/>
        </w:rPr>
        <w:t xml:space="preserve">. –  М.: Искусство, 1988. – 398 с. </w:t>
      </w:r>
    </w:p>
    <w:p w:rsidR="003634EA" w:rsidRPr="0027373A" w:rsidRDefault="003634EA" w:rsidP="003634EA">
      <w:pPr>
        <w:spacing w:line="360" w:lineRule="auto"/>
        <w:rPr>
          <w:color w:val="FF0000"/>
          <w:sz w:val="24"/>
        </w:rPr>
      </w:pPr>
      <w:r w:rsidRPr="0027373A">
        <w:rPr>
          <w:color w:val="FF0000"/>
          <w:sz w:val="24"/>
        </w:rPr>
        <w:t>Словарь античности. М.: Эллис лак; Прогресс, 1994  – 704 с.</w:t>
      </w:r>
    </w:p>
    <w:p w:rsidR="003634EA" w:rsidRPr="0027373A" w:rsidRDefault="003634EA" w:rsidP="003634EA">
      <w:pPr>
        <w:spacing w:line="360" w:lineRule="auto"/>
        <w:rPr>
          <w:color w:val="FF0000"/>
        </w:rPr>
      </w:pPr>
      <w:r w:rsidRPr="0027373A">
        <w:rPr>
          <w:color w:val="FF0000"/>
        </w:rPr>
        <w:t>Спектакли двадцатого  века. М.: ГИТИС,  2004.– 487 с.</w:t>
      </w:r>
    </w:p>
    <w:p w:rsidR="003634EA" w:rsidRPr="0027373A" w:rsidRDefault="003634EA" w:rsidP="003634EA">
      <w:pPr>
        <w:spacing w:line="360" w:lineRule="auto"/>
        <w:rPr>
          <w:color w:val="FF0000"/>
        </w:rPr>
      </w:pPr>
      <w:proofErr w:type="spellStart"/>
      <w:r w:rsidRPr="0027373A">
        <w:rPr>
          <w:color w:val="FF0000"/>
          <w:sz w:val="24"/>
        </w:rPr>
        <w:t>Стрелер</w:t>
      </w:r>
      <w:proofErr w:type="spellEnd"/>
      <w:r w:rsidRPr="0027373A">
        <w:rPr>
          <w:color w:val="FF0000"/>
          <w:sz w:val="24"/>
        </w:rPr>
        <w:t xml:space="preserve"> Дж. Театр для людей. / Дж. </w:t>
      </w:r>
      <w:proofErr w:type="spellStart"/>
      <w:r w:rsidRPr="0027373A">
        <w:rPr>
          <w:color w:val="FF0000"/>
          <w:sz w:val="24"/>
        </w:rPr>
        <w:t>Стрелер</w:t>
      </w:r>
      <w:proofErr w:type="spellEnd"/>
      <w:r w:rsidRPr="0027373A">
        <w:rPr>
          <w:color w:val="FF0000"/>
          <w:sz w:val="24"/>
        </w:rPr>
        <w:t xml:space="preserve">. – </w:t>
      </w:r>
      <w:r w:rsidRPr="0027373A">
        <w:rPr>
          <w:color w:val="FF0000"/>
        </w:rPr>
        <w:t>М..: Радуга, 1984. – 310 с.</w:t>
      </w:r>
    </w:p>
    <w:p w:rsidR="003634EA" w:rsidRDefault="003634EA" w:rsidP="003634EA">
      <w:pPr>
        <w:spacing w:line="360" w:lineRule="auto"/>
        <w:rPr>
          <w:sz w:val="24"/>
        </w:rPr>
      </w:pPr>
      <w:r w:rsidRPr="0027373A">
        <w:rPr>
          <w:color w:val="FF0000"/>
          <w:sz w:val="24"/>
        </w:rPr>
        <w:t>Стэнли У. Шекспировская энциклопедия. / У.Стэнли. М.: Радуга,  2002 – 270 с.</w:t>
      </w:r>
    </w:p>
    <w:p w:rsidR="003634EA" w:rsidRDefault="003634EA" w:rsidP="003634EA">
      <w:pPr>
        <w:spacing w:line="360" w:lineRule="auto"/>
        <w:rPr>
          <w:sz w:val="24"/>
        </w:rPr>
      </w:pPr>
    </w:p>
    <w:p w:rsidR="003634EA" w:rsidRDefault="003634EA" w:rsidP="003634EA">
      <w:pPr>
        <w:jc w:val="center"/>
        <w:rPr>
          <w:b/>
        </w:rPr>
      </w:pPr>
    </w:p>
    <w:p w:rsidR="003634EA" w:rsidRDefault="003634EA" w:rsidP="003634EA">
      <w:pPr>
        <w:jc w:val="center"/>
        <w:rPr>
          <w:b/>
        </w:rPr>
      </w:pPr>
      <w:r>
        <w:rPr>
          <w:b/>
        </w:rPr>
        <w:t>Интернет-ресурсы</w:t>
      </w:r>
    </w:p>
    <w:p w:rsidR="003634EA" w:rsidRDefault="003634EA" w:rsidP="003634EA">
      <w:pPr>
        <w:spacing w:before="100" w:beforeAutospacing="1" w:after="100" w:afterAutospacing="1"/>
        <w:rPr>
          <w:sz w:val="24"/>
        </w:rPr>
      </w:pPr>
      <w:r>
        <w:rPr>
          <w:sz w:val="24"/>
        </w:rPr>
        <w:t>Библиотека Максима Мошкова, раздел «Старинная европейская литература (драматургия)».</w:t>
      </w:r>
      <w:hyperlink r:id="rId6" w:history="1">
        <w:r>
          <w:rPr>
            <w:rStyle w:val="a3"/>
            <w:color w:val="0000FF"/>
            <w:sz w:val="24"/>
          </w:rPr>
          <w:t>http://lib.ru/INOOLD/</w:t>
        </w:r>
      </w:hyperlink>
    </w:p>
    <w:p w:rsidR="003634EA" w:rsidRDefault="003634EA" w:rsidP="003634EA">
      <w:pPr>
        <w:spacing w:before="100" w:beforeAutospacing="1" w:after="100" w:afterAutospacing="1"/>
        <w:rPr>
          <w:color w:val="17365D"/>
          <w:sz w:val="24"/>
        </w:rPr>
      </w:pPr>
      <w:r>
        <w:rPr>
          <w:sz w:val="24"/>
        </w:rPr>
        <w:t>Театральная библиотека Сергея Ефимова.</w:t>
      </w:r>
      <w:r>
        <w:rPr>
          <w:color w:val="1F497D"/>
          <w:sz w:val="24"/>
          <w:lang w:val="en-US"/>
        </w:rPr>
        <w:t>theatre</w:t>
      </w:r>
      <w:r>
        <w:rPr>
          <w:color w:val="1F497D"/>
          <w:sz w:val="24"/>
        </w:rPr>
        <w:t>-</w:t>
      </w:r>
      <w:r>
        <w:rPr>
          <w:color w:val="1F497D"/>
          <w:sz w:val="24"/>
          <w:lang w:val="en-US"/>
        </w:rPr>
        <w:t>library</w:t>
      </w:r>
      <w:r>
        <w:rPr>
          <w:color w:val="1F497D"/>
          <w:sz w:val="24"/>
        </w:rPr>
        <w:t>.</w:t>
      </w:r>
      <w:proofErr w:type="spellStart"/>
      <w:r>
        <w:rPr>
          <w:color w:val="1F497D"/>
          <w:sz w:val="24"/>
          <w:lang w:val="en-US"/>
        </w:rPr>
        <w:t>ru</w:t>
      </w:r>
      <w:proofErr w:type="spellEnd"/>
    </w:p>
    <w:p w:rsidR="003634EA" w:rsidRDefault="003634EA" w:rsidP="003634EA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 Театральная библиотека. </w:t>
      </w:r>
      <w:hyperlink r:id="rId7" w:history="1">
        <w:r>
          <w:rPr>
            <w:rStyle w:val="a3"/>
            <w:color w:val="0000FF"/>
            <w:sz w:val="24"/>
          </w:rPr>
          <w:t>http://teatr-lib.ru/</w:t>
        </w:r>
      </w:hyperlink>
    </w:p>
    <w:p w:rsidR="003634EA" w:rsidRDefault="003634EA" w:rsidP="003634EA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 Театр и его история. </w:t>
      </w:r>
      <w:hyperlink r:id="rId8" w:history="1">
        <w:r>
          <w:rPr>
            <w:rStyle w:val="a3"/>
            <w:color w:val="0000FF"/>
            <w:sz w:val="24"/>
          </w:rPr>
          <w:t>http://istoriya-teatra.ru/books/c0003_1.shtml</w:t>
        </w:r>
      </w:hyperlink>
    </w:p>
    <w:p w:rsidR="003634EA" w:rsidRDefault="003634EA" w:rsidP="003634EA">
      <w:pPr>
        <w:tabs>
          <w:tab w:val="left" w:pos="851"/>
        </w:tabs>
        <w:autoSpaceDE w:val="0"/>
        <w:autoSpaceDN w:val="0"/>
        <w:adjustRightInd w:val="0"/>
        <w:jc w:val="center"/>
        <w:rPr>
          <w:szCs w:val="28"/>
        </w:rPr>
      </w:pPr>
    </w:p>
    <w:p w:rsidR="003634EA" w:rsidRDefault="003634EA" w:rsidP="003634EA">
      <w:pPr>
        <w:tabs>
          <w:tab w:val="left" w:pos="851"/>
        </w:tabs>
        <w:autoSpaceDE w:val="0"/>
        <w:autoSpaceDN w:val="0"/>
        <w:adjustRightInd w:val="0"/>
        <w:jc w:val="center"/>
        <w:rPr>
          <w:color w:val="000000"/>
        </w:rPr>
      </w:pPr>
    </w:p>
    <w:p w:rsidR="003634EA" w:rsidRDefault="003634EA" w:rsidP="003634EA">
      <w:pPr>
        <w:rPr>
          <w:sz w:val="24"/>
        </w:rPr>
      </w:pPr>
    </w:p>
    <w:p w:rsidR="003634EA" w:rsidRDefault="003634EA" w:rsidP="003634EA">
      <w:pPr>
        <w:spacing w:line="360" w:lineRule="auto"/>
        <w:jc w:val="center"/>
        <w:rPr>
          <w:b/>
          <w:sz w:val="24"/>
        </w:rPr>
      </w:pPr>
    </w:p>
    <w:p w:rsidR="003634EA" w:rsidRDefault="003634EA" w:rsidP="003634EA">
      <w:pPr>
        <w:spacing w:line="276" w:lineRule="auto"/>
        <w:rPr>
          <w:szCs w:val="28"/>
        </w:rPr>
      </w:pPr>
    </w:p>
    <w:p w:rsidR="006C4E1D" w:rsidRDefault="006C4E1D"/>
    <w:sectPr w:rsidR="006C4E1D" w:rsidSect="0078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F73"/>
    <w:multiLevelType w:val="hybridMultilevel"/>
    <w:tmpl w:val="96F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387B"/>
    <w:multiLevelType w:val="hybridMultilevel"/>
    <w:tmpl w:val="A36CFF48"/>
    <w:lvl w:ilvl="0" w:tplc="E420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74A94"/>
    <w:multiLevelType w:val="hybridMultilevel"/>
    <w:tmpl w:val="3F76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53"/>
    <w:rsid w:val="00172309"/>
    <w:rsid w:val="001E77E6"/>
    <w:rsid w:val="0027373A"/>
    <w:rsid w:val="003634EA"/>
    <w:rsid w:val="006608D6"/>
    <w:rsid w:val="006C47DC"/>
    <w:rsid w:val="006C4E1D"/>
    <w:rsid w:val="006D5E19"/>
    <w:rsid w:val="00783361"/>
    <w:rsid w:val="00BD2D25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4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3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4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teatra.ru/books/c0003_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atr-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/INOOL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2021-02-24T09:45:00Z</dcterms:created>
  <dcterms:modified xsi:type="dcterms:W3CDTF">2021-05-19T14:19:00Z</dcterms:modified>
</cp:coreProperties>
</file>