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1" w:rsidRDefault="00950A81" w:rsidP="00FE3416">
      <w:pPr>
        <w:ind w:firstLine="708"/>
        <w:rPr>
          <w:b/>
          <w:sz w:val="24"/>
        </w:rPr>
      </w:pPr>
      <w:r>
        <w:rPr>
          <w:b/>
          <w:sz w:val="24"/>
        </w:rPr>
        <w:t>Театр и время. Проблемы и эволюция</w:t>
      </w:r>
    </w:p>
    <w:p w:rsidR="00FE3416" w:rsidRPr="00950A81" w:rsidRDefault="00FE3416" w:rsidP="00FE3416">
      <w:pPr>
        <w:ind w:firstLine="708"/>
        <w:rPr>
          <w:b/>
          <w:sz w:val="24"/>
        </w:rPr>
      </w:pPr>
      <w:r w:rsidRPr="00950A81">
        <w:rPr>
          <w:b/>
          <w:sz w:val="24"/>
        </w:rPr>
        <w:t xml:space="preserve">Основная литература: </w:t>
      </w:r>
    </w:p>
    <w:p w:rsidR="00FE3416" w:rsidRPr="00950A81" w:rsidRDefault="00FE3416" w:rsidP="00FE3416">
      <w:pPr>
        <w:pStyle w:val="a3"/>
        <w:numPr>
          <w:ilvl w:val="0"/>
          <w:numId w:val="3"/>
        </w:numPr>
        <w:rPr>
          <w:sz w:val="24"/>
        </w:rPr>
      </w:pPr>
      <w:proofErr w:type="spellStart"/>
      <w:proofErr w:type="gramStart"/>
      <w:r w:rsidRPr="00950A81">
        <w:rPr>
          <w:sz w:val="24"/>
        </w:rPr>
        <w:t>Западно-европейский</w:t>
      </w:r>
      <w:proofErr w:type="spellEnd"/>
      <w:proofErr w:type="gramEnd"/>
      <w:r w:rsidRPr="00950A81">
        <w:rPr>
          <w:sz w:val="24"/>
        </w:rPr>
        <w:t xml:space="preserve"> театр от эпохи Возрождения до рубежа </w:t>
      </w:r>
      <w:r w:rsidRPr="00950A81">
        <w:rPr>
          <w:sz w:val="24"/>
          <w:lang w:val="en-US"/>
        </w:rPr>
        <w:t>XIX</w:t>
      </w:r>
      <w:r w:rsidRPr="00950A81">
        <w:rPr>
          <w:sz w:val="24"/>
        </w:rPr>
        <w:t>-</w:t>
      </w:r>
      <w:r w:rsidRPr="00950A81">
        <w:rPr>
          <w:sz w:val="24"/>
          <w:lang w:val="en-US"/>
        </w:rPr>
        <w:t>XX</w:t>
      </w:r>
      <w:r w:rsidRPr="00950A81">
        <w:rPr>
          <w:sz w:val="24"/>
        </w:rPr>
        <w:t xml:space="preserve">   вв.        М., РГГУ, 2001. </w:t>
      </w:r>
    </w:p>
    <w:p w:rsidR="00FE3416" w:rsidRPr="00950A81" w:rsidRDefault="00FE3416" w:rsidP="00FE3416">
      <w:pPr>
        <w:rPr>
          <w:sz w:val="24"/>
        </w:rPr>
      </w:pPr>
      <w:r w:rsidRPr="00950A81">
        <w:rPr>
          <w:sz w:val="24"/>
        </w:rPr>
        <w:t xml:space="preserve"> </w:t>
      </w:r>
    </w:p>
    <w:p w:rsidR="00FE3416" w:rsidRPr="00950A81" w:rsidRDefault="00FE3416" w:rsidP="00FE3416">
      <w:pPr>
        <w:ind w:firstLine="708"/>
        <w:rPr>
          <w:b/>
          <w:sz w:val="24"/>
        </w:rPr>
      </w:pPr>
      <w:r w:rsidRPr="00950A81">
        <w:rPr>
          <w:b/>
          <w:sz w:val="24"/>
        </w:rPr>
        <w:t>Дополнительная литература:</w:t>
      </w:r>
    </w:p>
    <w:p w:rsidR="00FE3416" w:rsidRPr="00950A81" w:rsidRDefault="00FE3416" w:rsidP="00FE3416">
      <w:pPr>
        <w:pStyle w:val="a3"/>
        <w:numPr>
          <w:ilvl w:val="0"/>
          <w:numId w:val="4"/>
        </w:numPr>
        <w:tabs>
          <w:tab w:val="left" w:pos="180"/>
          <w:tab w:val="left" w:pos="567"/>
          <w:tab w:val="left" w:pos="709"/>
        </w:tabs>
        <w:ind w:right="-180"/>
        <w:rPr>
          <w:sz w:val="24"/>
        </w:rPr>
      </w:pPr>
      <w:r w:rsidRPr="00950A81">
        <w:rPr>
          <w:sz w:val="24"/>
        </w:rPr>
        <w:t>Дидро Д. Парадокс об актере, 2020 г." - коллекция "Музыка и театр — Издательство "Лань", "Планета музыки" ЭБС ЛАНЬ.</w:t>
      </w:r>
    </w:p>
    <w:p w:rsidR="00FE3416" w:rsidRPr="00950A81" w:rsidRDefault="00FE3416" w:rsidP="00FE3416">
      <w:pPr>
        <w:pStyle w:val="a3"/>
        <w:numPr>
          <w:ilvl w:val="0"/>
          <w:numId w:val="4"/>
        </w:numPr>
        <w:tabs>
          <w:tab w:val="left" w:pos="180"/>
          <w:tab w:val="left" w:pos="567"/>
          <w:tab w:val="left" w:pos="709"/>
        </w:tabs>
        <w:ind w:right="-180"/>
        <w:rPr>
          <w:sz w:val="24"/>
        </w:rPr>
      </w:pPr>
      <w:r w:rsidRPr="00950A81">
        <w:rPr>
          <w:sz w:val="24"/>
        </w:rPr>
        <w:t xml:space="preserve">Станиславский К. Работа актера над собой в творческом процессе переживания. </w:t>
      </w:r>
      <w:r w:rsidR="00950A81" w:rsidRPr="00950A81">
        <w:rPr>
          <w:sz w:val="24"/>
        </w:rPr>
        <w:t>М.:АСТ, 2020 и другие издания.</w:t>
      </w:r>
    </w:p>
    <w:p w:rsidR="00FE3416" w:rsidRPr="00950A81" w:rsidRDefault="00FE3416" w:rsidP="00FE3416">
      <w:pPr>
        <w:pStyle w:val="a3"/>
        <w:numPr>
          <w:ilvl w:val="0"/>
          <w:numId w:val="4"/>
        </w:num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sz w:val="24"/>
        </w:rPr>
      </w:pPr>
      <w:proofErr w:type="spellStart"/>
      <w:r w:rsidRPr="00950A81">
        <w:rPr>
          <w:sz w:val="24"/>
        </w:rPr>
        <w:t>Брук</w:t>
      </w:r>
      <w:proofErr w:type="spellEnd"/>
      <w:r w:rsidRPr="00950A81">
        <w:rPr>
          <w:sz w:val="24"/>
        </w:rPr>
        <w:t>. Пустое пространство. М., Прогресс, 1976.</w:t>
      </w:r>
    </w:p>
    <w:p w:rsidR="00FE3416" w:rsidRPr="00950A81" w:rsidRDefault="00FE3416" w:rsidP="00FE3416">
      <w:pPr>
        <w:pStyle w:val="a3"/>
        <w:numPr>
          <w:ilvl w:val="0"/>
          <w:numId w:val="4"/>
        </w:num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sz w:val="24"/>
        </w:rPr>
      </w:pPr>
      <w:r w:rsidRPr="00950A81">
        <w:rPr>
          <w:sz w:val="24"/>
        </w:rPr>
        <w:t>Кречетова Р. Станиславский. Серия ЖЗЛ. М., 2013.</w:t>
      </w:r>
    </w:p>
    <w:p w:rsidR="00FE3416" w:rsidRPr="00950A81" w:rsidRDefault="00FE3416" w:rsidP="00FE3416">
      <w:pPr>
        <w:pStyle w:val="a3"/>
        <w:numPr>
          <w:ilvl w:val="0"/>
          <w:numId w:val="4"/>
        </w:num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sz w:val="24"/>
        </w:rPr>
      </w:pPr>
      <w:r w:rsidRPr="00950A81">
        <w:rPr>
          <w:sz w:val="24"/>
        </w:rPr>
        <w:t xml:space="preserve">Смелянский А. Предлагаемые обстоятельства. М., </w:t>
      </w:r>
      <w:proofErr w:type="gramStart"/>
      <w:r w:rsidRPr="00950A81">
        <w:rPr>
          <w:sz w:val="24"/>
        </w:rPr>
        <w:t>АРТ</w:t>
      </w:r>
      <w:proofErr w:type="gramEnd"/>
      <w:r w:rsidRPr="00950A81">
        <w:rPr>
          <w:sz w:val="24"/>
        </w:rPr>
        <w:t>, 1999.</w:t>
      </w:r>
    </w:p>
    <w:p w:rsidR="00FE3416" w:rsidRPr="00950A81" w:rsidRDefault="00FE3416" w:rsidP="00FE3416">
      <w:pPr>
        <w:pStyle w:val="a3"/>
        <w:numPr>
          <w:ilvl w:val="0"/>
          <w:numId w:val="4"/>
        </w:num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noProof/>
          <w:sz w:val="24"/>
        </w:rPr>
      </w:pPr>
      <w:r w:rsidRPr="00950A81">
        <w:rPr>
          <w:noProof/>
          <w:sz w:val="24"/>
        </w:rPr>
        <w:t>Давыдова М. Конец театральной эпохи. М., ОГИ, 2005.</w:t>
      </w:r>
    </w:p>
    <w:p w:rsidR="00FE3416" w:rsidRPr="00950A81" w:rsidRDefault="00FE3416" w:rsidP="00FE3416">
      <w:pPr>
        <w:pStyle w:val="a3"/>
        <w:numPr>
          <w:ilvl w:val="0"/>
          <w:numId w:val="4"/>
        </w:num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noProof/>
          <w:sz w:val="24"/>
        </w:rPr>
      </w:pPr>
      <w:r w:rsidRPr="00950A81">
        <w:rPr>
          <w:noProof/>
          <w:sz w:val="24"/>
        </w:rPr>
        <w:t xml:space="preserve">Леман Н.-Т. Постдраматический театр. М., 2013. </w:t>
      </w:r>
    </w:p>
    <w:p w:rsidR="00FE3416" w:rsidRPr="00950A81" w:rsidRDefault="00FE3416" w:rsidP="00FE3416">
      <w:p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noProof/>
          <w:sz w:val="24"/>
        </w:rPr>
      </w:pPr>
    </w:p>
    <w:p w:rsidR="00FE3416" w:rsidRPr="00950A81" w:rsidRDefault="00FE3416" w:rsidP="00FE3416">
      <w:p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noProof/>
          <w:color w:val="FF0000"/>
          <w:sz w:val="24"/>
        </w:rPr>
      </w:pPr>
      <w:r w:rsidRPr="00950A81">
        <w:rPr>
          <w:noProof/>
          <w:color w:val="FF0000"/>
          <w:sz w:val="24"/>
        </w:rPr>
        <w:t>Литература для дополнительного изучения</w:t>
      </w:r>
    </w:p>
    <w:p w:rsidR="00FE3416" w:rsidRPr="00950A81" w:rsidRDefault="00FE3416" w:rsidP="00FE3416">
      <w:pPr>
        <w:pStyle w:val="a3"/>
        <w:numPr>
          <w:ilvl w:val="0"/>
          <w:numId w:val="1"/>
        </w:numPr>
        <w:rPr>
          <w:color w:val="FF0000"/>
          <w:sz w:val="24"/>
        </w:rPr>
      </w:pPr>
      <w:proofErr w:type="spellStart"/>
      <w:r w:rsidRPr="00950A81">
        <w:rPr>
          <w:color w:val="FF0000"/>
          <w:sz w:val="24"/>
        </w:rPr>
        <w:t>Аникст</w:t>
      </w:r>
      <w:proofErr w:type="spellEnd"/>
      <w:r w:rsidRPr="00950A81">
        <w:rPr>
          <w:color w:val="FF0000"/>
          <w:sz w:val="24"/>
        </w:rPr>
        <w:t xml:space="preserve"> А. Западная драма середины ХХ века. </w:t>
      </w:r>
      <w:proofErr w:type="gramStart"/>
      <w:r w:rsidRPr="00950A81">
        <w:rPr>
          <w:color w:val="FF0000"/>
          <w:sz w:val="24"/>
        </w:rPr>
        <w:t>Хроника с комментариями) // Современный зарубежный театр.</w:t>
      </w:r>
      <w:proofErr w:type="gramEnd"/>
      <w:r w:rsidRPr="00950A81">
        <w:rPr>
          <w:color w:val="FF0000"/>
          <w:sz w:val="24"/>
        </w:rPr>
        <w:t xml:space="preserve"> Очерки. М., Наука, 1969. </w:t>
      </w:r>
    </w:p>
    <w:p w:rsidR="00FE3416" w:rsidRPr="00950A81" w:rsidRDefault="00FE3416" w:rsidP="00FE3416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950A81">
        <w:rPr>
          <w:color w:val="FF0000"/>
          <w:sz w:val="24"/>
        </w:rPr>
        <w:t>. Зингерман Б.</w:t>
      </w:r>
      <w:r w:rsidRPr="00950A81">
        <w:rPr>
          <w:b/>
          <w:iCs/>
          <w:color w:val="FF0000"/>
          <w:sz w:val="24"/>
        </w:rPr>
        <w:t>.</w:t>
      </w:r>
      <w:r w:rsidRPr="00950A81">
        <w:rPr>
          <w:iCs/>
          <w:color w:val="FF0000"/>
          <w:sz w:val="24"/>
        </w:rPr>
        <w:t>И.</w:t>
      </w:r>
      <w:r w:rsidRPr="00950A81">
        <w:rPr>
          <w:b/>
          <w:color w:val="FF0000"/>
          <w:sz w:val="24"/>
        </w:rPr>
        <w:t xml:space="preserve"> </w:t>
      </w:r>
      <w:r w:rsidRPr="00950A81">
        <w:rPr>
          <w:color w:val="FF0000"/>
          <w:sz w:val="24"/>
        </w:rPr>
        <w:t>Человек в меняющемся мире.</w:t>
      </w:r>
      <w:r w:rsidRPr="00950A81">
        <w:rPr>
          <w:b/>
          <w:color w:val="FF0000"/>
          <w:sz w:val="24"/>
        </w:rPr>
        <w:t xml:space="preserve"> // </w:t>
      </w:r>
      <w:r w:rsidRPr="00950A81">
        <w:rPr>
          <w:color w:val="FF0000"/>
          <w:sz w:val="24"/>
        </w:rPr>
        <w:t>Зингерман Б.И.</w:t>
      </w:r>
      <w:r w:rsidRPr="00950A81">
        <w:rPr>
          <w:b/>
          <w:color w:val="FF0000"/>
          <w:sz w:val="24"/>
        </w:rPr>
        <w:t xml:space="preserve"> </w:t>
      </w:r>
      <w:r w:rsidRPr="00950A81">
        <w:rPr>
          <w:color w:val="FF0000"/>
          <w:sz w:val="24"/>
        </w:rPr>
        <w:t xml:space="preserve">Связующая нить. М.: О.Г.И., 2000. </w:t>
      </w:r>
    </w:p>
    <w:p w:rsidR="00FE3416" w:rsidRPr="00950A81" w:rsidRDefault="00FE3416" w:rsidP="00FE3416">
      <w:pPr>
        <w:pStyle w:val="a3"/>
        <w:numPr>
          <w:ilvl w:val="0"/>
          <w:numId w:val="1"/>
        </w:numPr>
        <w:tabs>
          <w:tab w:val="left" w:pos="180"/>
          <w:tab w:val="left" w:pos="567"/>
          <w:tab w:val="left" w:pos="709"/>
        </w:tabs>
        <w:ind w:right="-180"/>
        <w:rPr>
          <w:color w:val="FF0000"/>
          <w:sz w:val="24"/>
        </w:rPr>
      </w:pPr>
      <w:r w:rsidRPr="00950A81">
        <w:rPr>
          <w:color w:val="FF0000"/>
          <w:sz w:val="24"/>
        </w:rPr>
        <w:t>Брехт Б. Теория «эпического театра» // Б.Брехт. Театр. Т.5/2. М., 1965.</w:t>
      </w:r>
    </w:p>
    <w:p w:rsidR="00FE3416" w:rsidRPr="00950A81" w:rsidRDefault="00FE3416" w:rsidP="00FE3416">
      <w:pPr>
        <w:pStyle w:val="a3"/>
        <w:numPr>
          <w:ilvl w:val="0"/>
          <w:numId w:val="1"/>
        </w:num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noProof/>
          <w:color w:val="FF0000"/>
          <w:sz w:val="24"/>
        </w:rPr>
      </w:pPr>
      <w:proofErr w:type="spellStart"/>
      <w:r w:rsidRPr="00950A81">
        <w:rPr>
          <w:color w:val="FF0000"/>
          <w:sz w:val="24"/>
        </w:rPr>
        <w:t>Эсслин</w:t>
      </w:r>
      <w:proofErr w:type="spellEnd"/>
      <w:r w:rsidRPr="00950A81">
        <w:rPr>
          <w:color w:val="FF0000"/>
          <w:sz w:val="24"/>
        </w:rPr>
        <w:t xml:space="preserve"> М. Театр абсурда. СПб. Балтийские сезоны, 2010.</w:t>
      </w:r>
      <w:r w:rsidRPr="00950A81">
        <w:rPr>
          <w:noProof/>
          <w:color w:val="FF0000"/>
          <w:sz w:val="24"/>
        </w:rPr>
        <w:t xml:space="preserve">  </w:t>
      </w:r>
    </w:p>
    <w:p w:rsidR="00FE3416" w:rsidRPr="00950A81" w:rsidRDefault="00FE3416" w:rsidP="00FE3416">
      <w:pPr>
        <w:pStyle w:val="a3"/>
        <w:numPr>
          <w:ilvl w:val="0"/>
          <w:numId w:val="1"/>
        </w:numPr>
        <w:tabs>
          <w:tab w:val="left" w:pos="180"/>
          <w:tab w:val="left" w:pos="567"/>
          <w:tab w:val="left" w:pos="709"/>
        </w:tabs>
        <w:ind w:right="-180"/>
        <w:rPr>
          <w:color w:val="FF0000"/>
          <w:sz w:val="24"/>
        </w:rPr>
      </w:pPr>
      <w:r w:rsidRPr="00950A81">
        <w:rPr>
          <w:color w:val="FF0000"/>
          <w:sz w:val="24"/>
        </w:rPr>
        <w:t xml:space="preserve">Дидро Д. Парадокс об актере// Вокруг «парадокса…». М., ГИТИС, 2011. </w:t>
      </w:r>
    </w:p>
    <w:p w:rsidR="00FE3416" w:rsidRPr="00950A81" w:rsidRDefault="00FE3416" w:rsidP="00FE3416">
      <w:pPr>
        <w:pStyle w:val="a3"/>
        <w:ind w:left="552"/>
        <w:rPr>
          <w:color w:val="FF0000"/>
          <w:sz w:val="24"/>
        </w:rPr>
      </w:pPr>
    </w:p>
    <w:p w:rsidR="00FE3416" w:rsidRPr="002D23D5" w:rsidRDefault="00FE3416" w:rsidP="00FE3416">
      <w:pPr>
        <w:tabs>
          <w:tab w:val="left" w:pos="180"/>
          <w:tab w:val="left" w:pos="567"/>
          <w:tab w:val="left" w:pos="709"/>
        </w:tabs>
        <w:spacing w:line="276" w:lineRule="auto"/>
        <w:ind w:right="-180"/>
        <w:rPr>
          <w:szCs w:val="28"/>
        </w:rPr>
      </w:pPr>
      <w:r w:rsidRPr="002D23D5">
        <w:rPr>
          <w:noProof/>
          <w:szCs w:val="28"/>
        </w:rPr>
        <w:t xml:space="preserve">                                                                                                 </w:t>
      </w:r>
      <w:r w:rsidRPr="002D23D5">
        <w:rPr>
          <w:i/>
          <w:szCs w:val="28"/>
        </w:rPr>
        <w:t xml:space="preserve">                                                     </w:t>
      </w:r>
    </w:p>
    <w:p w:rsidR="00FE3416" w:rsidRDefault="00FE3416" w:rsidP="00FE3416">
      <w:pPr>
        <w:tabs>
          <w:tab w:val="left" w:pos="180"/>
          <w:tab w:val="left" w:pos="567"/>
          <w:tab w:val="left" w:pos="709"/>
        </w:tabs>
        <w:spacing w:after="120" w:line="360" w:lineRule="auto"/>
        <w:ind w:right="-180"/>
        <w:jc w:val="both"/>
        <w:rPr>
          <w:b/>
          <w:szCs w:val="28"/>
        </w:rPr>
      </w:pPr>
    </w:p>
    <w:p w:rsidR="00D8441F" w:rsidRDefault="00D8441F"/>
    <w:sectPr w:rsidR="00D8441F" w:rsidSect="00D8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2674"/>
    <w:multiLevelType w:val="hybridMultilevel"/>
    <w:tmpl w:val="A9C8E114"/>
    <w:lvl w:ilvl="0" w:tplc="DC5EB7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CD8"/>
    <w:multiLevelType w:val="hybridMultilevel"/>
    <w:tmpl w:val="6C4E7FC0"/>
    <w:lvl w:ilvl="0" w:tplc="79960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06959"/>
    <w:multiLevelType w:val="hybridMultilevel"/>
    <w:tmpl w:val="33E68B82"/>
    <w:lvl w:ilvl="0" w:tplc="8BACDE0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77A426A0"/>
    <w:multiLevelType w:val="hybridMultilevel"/>
    <w:tmpl w:val="B5F6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FE3416"/>
    <w:rsid w:val="00950A81"/>
    <w:rsid w:val="00D8441F"/>
    <w:rsid w:val="00F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2021-02-27T18:45:00Z</dcterms:created>
  <dcterms:modified xsi:type="dcterms:W3CDTF">2021-02-27T19:01:00Z</dcterms:modified>
</cp:coreProperties>
</file>